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108" w:rsidRPr="00BA71A3" w:rsidRDefault="00485108" w:rsidP="00485108">
      <w:pPr>
        <w:jc w:val="center"/>
      </w:pPr>
      <w:r w:rsidRPr="00485108">
        <w:rPr>
          <w:b/>
        </w:rPr>
        <w:t xml:space="preserve">Пән: </w:t>
      </w:r>
      <w:r w:rsidR="00EE1C37" w:rsidRPr="00EE1C37">
        <w:rPr>
          <w:b/>
        </w:rPr>
        <w:t xml:space="preserve">37759 Криминалистика бойынша практикум </w:t>
      </w:r>
    </w:p>
    <w:p w:rsidR="00EE1C37" w:rsidRPr="00EE1C37" w:rsidRDefault="00EE1C37" w:rsidP="00EE1C37">
      <w:pPr>
        <w:jc w:val="center"/>
        <w:rPr>
          <w:b/>
          <w:szCs w:val="28"/>
        </w:rPr>
      </w:pPr>
      <w:r w:rsidRPr="00EE1C37">
        <w:rPr>
          <w:b/>
          <w:szCs w:val="28"/>
        </w:rPr>
        <w:t xml:space="preserve">6B12301 – «Құқық қорғау қызметі» білім беру бағдарламасы </w:t>
      </w:r>
    </w:p>
    <w:p w:rsidR="00EE1C37" w:rsidRDefault="00E67F3A" w:rsidP="00EE1C37">
      <w:pPr>
        <w:jc w:val="center"/>
        <w:rPr>
          <w:b/>
          <w:szCs w:val="28"/>
        </w:rPr>
      </w:pPr>
      <w:r>
        <w:rPr>
          <w:b/>
          <w:szCs w:val="28"/>
        </w:rPr>
        <w:t>4</w:t>
      </w:r>
      <w:r w:rsidR="00EE1C37" w:rsidRPr="00EE1C37">
        <w:rPr>
          <w:b/>
          <w:szCs w:val="28"/>
        </w:rPr>
        <w:t xml:space="preserve"> курс, бірінші жоғары </w:t>
      </w:r>
      <w:bookmarkStart w:id="0" w:name="_GoBack"/>
      <w:bookmarkEnd w:id="0"/>
      <w:r w:rsidR="00EE1C37" w:rsidRPr="00EE1C37">
        <w:rPr>
          <w:b/>
          <w:szCs w:val="28"/>
        </w:rPr>
        <w:t>білім</w:t>
      </w:r>
    </w:p>
    <w:p w:rsidR="00485108" w:rsidRPr="00BA71A3" w:rsidRDefault="00485108" w:rsidP="00EE1C37">
      <w:pPr>
        <w:jc w:val="center"/>
        <w:rPr>
          <w:b/>
        </w:rPr>
      </w:pPr>
      <w:r w:rsidRPr="00BA71A3">
        <w:rPr>
          <w:b/>
        </w:rPr>
        <w:t xml:space="preserve">күзгі семестр,  </w:t>
      </w:r>
      <w:r>
        <w:rPr>
          <w:b/>
        </w:rPr>
        <w:t>5</w:t>
      </w:r>
      <w:r w:rsidRPr="00BA71A3">
        <w:rPr>
          <w:b/>
        </w:rPr>
        <w:t xml:space="preserve"> кредит </w:t>
      </w:r>
    </w:p>
    <w:p w:rsidR="00485108" w:rsidRDefault="00485108" w:rsidP="00485108">
      <w:pPr>
        <w:ind w:left="360"/>
        <w:jc w:val="center"/>
        <w:rPr>
          <w:b/>
          <w:bCs/>
        </w:rPr>
      </w:pPr>
      <w:r>
        <w:rPr>
          <w:b/>
          <w:bCs/>
        </w:rPr>
        <w:t>СОӨЖ,СӨЖ орындау мен тапсырмаларды тапсыру кестесі.</w:t>
      </w:r>
    </w:p>
    <w:p w:rsidR="00485108" w:rsidRPr="008F42E4" w:rsidRDefault="00485108" w:rsidP="00485108">
      <w:pPr>
        <w:jc w:val="center"/>
        <w:rPr>
          <w:b/>
          <w:bCs/>
        </w:rPr>
      </w:pPr>
      <w:r w:rsidRPr="008F42E4">
        <w:rPr>
          <w:b/>
          <w:bCs/>
        </w:rPr>
        <w:t>СОӨЖ,СӨЖ  тапсырмаларын орындау нұсқаулығы</w:t>
      </w:r>
    </w:p>
    <w:p w:rsidR="00485108" w:rsidRPr="008F42E4" w:rsidRDefault="00485108" w:rsidP="00485108">
      <w:pPr>
        <w:jc w:val="center"/>
        <w:rPr>
          <w:b/>
          <w:bCs/>
        </w:rPr>
      </w:pPr>
    </w:p>
    <w:p w:rsidR="00485108" w:rsidRPr="008F42E4" w:rsidRDefault="00485108" w:rsidP="00485108">
      <w:pPr>
        <w:adjustRightInd w:val="0"/>
        <w:ind w:firstLine="709"/>
        <w:jc w:val="both"/>
        <w:rPr>
          <w:rFonts w:eastAsia="Calibri"/>
          <w:color w:val="000000"/>
        </w:rPr>
      </w:pPr>
      <w:r w:rsidRPr="008F42E4">
        <w:rPr>
          <w:rFonts w:eastAsia="Calibri"/>
          <w:color w:val="000000"/>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rsidR="00485108" w:rsidRPr="008F42E4" w:rsidRDefault="00485108" w:rsidP="00485108">
      <w:pPr>
        <w:adjustRightInd w:val="0"/>
        <w:ind w:firstLine="709"/>
        <w:jc w:val="both"/>
        <w:rPr>
          <w:rFonts w:eastAsia="Calibri"/>
          <w:color w:val="000000"/>
        </w:rPr>
      </w:pPr>
      <w:r w:rsidRPr="008F42E4">
        <w:rPr>
          <w:rFonts w:eastAsia="Calibri"/>
          <w:color w:val="000000"/>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 </w:t>
      </w:r>
    </w:p>
    <w:p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 </w:t>
      </w:r>
    </w:p>
    <w:p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 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 </w:t>
      </w:r>
    </w:p>
    <w:p w:rsidR="00485108" w:rsidRPr="008F42E4" w:rsidRDefault="00485108" w:rsidP="00485108">
      <w:pPr>
        <w:adjustRightInd w:val="0"/>
        <w:ind w:firstLine="709"/>
        <w:jc w:val="both"/>
        <w:rPr>
          <w:rFonts w:eastAsia="Calibri"/>
          <w:color w:val="000000"/>
        </w:rPr>
      </w:pPr>
      <w:r w:rsidRPr="008F42E4">
        <w:rPr>
          <w:rFonts w:eastAsia="Calibri"/>
          <w:color w:val="000000"/>
        </w:rPr>
        <w:t xml:space="preserve">Үй жұмысы 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 </w:t>
      </w:r>
    </w:p>
    <w:p w:rsidR="00485108" w:rsidRPr="008F42E4" w:rsidRDefault="00485108" w:rsidP="00485108">
      <w:pPr>
        <w:ind w:firstLine="709"/>
        <w:jc w:val="both"/>
        <w:rPr>
          <w:b/>
          <w:bCs/>
        </w:rPr>
      </w:pPr>
      <w:r w:rsidRPr="008F42E4">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w:t>
      </w:r>
    </w:p>
    <w:p w:rsidR="00485108" w:rsidRPr="008F42E4" w:rsidRDefault="00485108" w:rsidP="00485108">
      <w:pPr>
        <w:adjustRightInd w:val="0"/>
        <w:ind w:firstLine="709"/>
        <w:jc w:val="both"/>
        <w:rPr>
          <w:rFonts w:eastAsia="Calibri"/>
        </w:rPr>
      </w:pPr>
      <w:r w:rsidRPr="008F42E4">
        <w:rPr>
          <w:rFonts w:eastAsia="Calibri"/>
          <w:color w:val="000000"/>
        </w:rPr>
        <w:t xml:space="preserve">Рефераттарды дайындау – СӨЖ ұйымдастыру және бақылаудың бір </w:t>
      </w:r>
      <w:r w:rsidRPr="008F42E4">
        <w:rPr>
          <w:rFonts w:eastAsia="Calibri"/>
        </w:rPr>
        <w:t>нысаны. Реферат–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w:t>
      </w:r>
    </w:p>
    <w:p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дербес жұмыс істеу машығын жетілдіру. </w:t>
      </w:r>
    </w:p>
    <w:p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w:t>
      </w:r>
    </w:p>
    <w:p w:rsidR="00485108" w:rsidRPr="008F42E4" w:rsidRDefault="00485108" w:rsidP="00485108">
      <w:pPr>
        <w:adjustRightInd w:val="0"/>
        <w:ind w:firstLine="709"/>
        <w:jc w:val="both"/>
        <w:rPr>
          <w:rFonts w:eastAsia="Calibri"/>
          <w:color w:val="000000"/>
        </w:rPr>
      </w:pPr>
      <w:r w:rsidRPr="008F42E4">
        <w:rPr>
          <w:rFonts w:eastAsia="Calibri"/>
          <w:color w:val="000000"/>
        </w:rPr>
        <w:t>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p>
    <w:p w:rsidR="00485108" w:rsidRPr="008F42E4" w:rsidRDefault="00485108" w:rsidP="00485108">
      <w:pPr>
        <w:adjustRightInd w:val="0"/>
        <w:ind w:firstLine="709"/>
        <w:jc w:val="both"/>
        <w:rPr>
          <w:rFonts w:eastAsia="Calibri"/>
          <w:color w:val="000000"/>
        </w:rPr>
      </w:pPr>
      <w:r w:rsidRPr="008F42E4">
        <w:rPr>
          <w:rFonts w:eastAsia="Calibri"/>
          <w:color w:val="000000"/>
        </w:rPr>
        <w:t>Негізгі оқу курсы бойынша сындарлы шолу (салыстырмалы талдау) жасалынатын және уақыттың тарлығына байланысты негізгі бағдарламамен қамтылмай қалған проблемал</w:t>
      </w:r>
      <w:r>
        <w:rPr>
          <w:rFonts w:eastAsia="Calibri"/>
          <w:color w:val="000000"/>
        </w:rPr>
        <w:t>ық</w:t>
      </w:r>
      <w:r w:rsidRPr="008F42E4">
        <w:rPr>
          <w:rFonts w:eastAsia="Calibri"/>
          <w:color w:val="000000"/>
        </w:rPr>
        <w:t xml:space="preserve">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rsidR="00485108" w:rsidRPr="008F42E4" w:rsidRDefault="00485108" w:rsidP="00485108">
      <w:pPr>
        <w:adjustRightInd w:val="0"/>
        <w:ind w:firstLine="709"/>
        <w:jc w:val="both"/>
        <w:rPr>
          <w:rFonts w:eastAsia="Calibri"/>
          <w:color w:val="000000"/>
        </w:rPr>
      </w:pPr>
      <w:r w:rsidRPr="008F42E4">
        <w:rPr>
          <w:rFonts w:eastAsia="Calibri"/>
          <w:b/>
          <w:bCs/>
          <w:color w:val="000000"/>
        </w:rPr>
        <w:t xml:space="preserve">Өзіндік жұмысты рәсімдеуге қойылатын талаптар </w:t>
      </w:r>
    </w:p>
    <w:p w:rsidR="00485108" w:rsidRDefault="00485108" w:rsidP="00485108">
      <w:pPr>
        <w:adjustRightInd w:val="0"/>
        <w:ind w:firstLine="709"/>
        <w:jc w:val="both"/>
        <w:rPr>
          <w:rFonts w:eastAsia="Calibri"/>
        </w:rPr>
      </w:pPr>
      <w:r w:rsidRPr="008F42E4">
        <w:rPr>
          <w:rFonts w:eastAsia="Calibri"/>
          <w:color w:val="000000"/>
        </w:rPr>
        <w:t>Жұмыс компьютерде терілуі қажет.Мәтінде курсы, пәні, автордың ТЕӘ,</w:t>
      </w:r>
      <w:r w:rsidR="000E7B4B" w:rsidRPr="000E7B4B">
        <w:rPr>
          <w:rFonts w:eastAsia="Calibri"/>
          <w:color w:val="000000"/>
        </w:rPr>
        <w:t xml:space="preserve"> </w:t>
      </w:r>
      <w:r w:rsidRPr="008F42E4">
        <w:rPr>
          <w:rFonts w:eastAsia="Calibri"/>
        </w:rPr>
        <w:t xml:space="preserve">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rsidR="00485108" w:rsidRPr="000E7B4B" w:rsidRDefault="00485108" w:rsidP="00485108">
      <w:pPr>
        <w:adjustRightInd w:val="0"/>
        <w:ind w:firstLine="709"/>
        <w:jc w:val="both"/>
        <w:rPr>
          <w:rFonts w:eastAsia="Calibri"/>
        </w:rPr>
      </w:pPr>
      <w:r>
        <w:rPr>
          <w:rFonts w:eastAsia="Calibri"/>
        </w:rPr>
        <w:t xml:space="preserve">Презентация түрінде жіне ауызша ситуациялық жағдаяттарды шешу арқылы қорытынды </w:t>
      </w:r>
      <w:r>
        <w:rPr>
          <w:rFonts w:eastAsia="Calibri"/>
        </w:rPr>
        <w:lastRenderedPageBreak/>
        <w:t>жүргізіледі.</w:t>
      </w:r>
      <w:r w:rsidRPr="00613FA9">
        <w:rPr>
          <w:rFonts w:eastAsia="Calibri"/>
        </w:rPr>
        <w:t>Padlet,</w:t>
      </w:r>
      <w:r w:rsidR="000E7B4B" w:rsidRPr="000E7B4B">
        <w:rPr>
          <w:rFonts w:eastAsia="Calibri"/>
        </w:rPr>
        <w:t xml:space="preserve"> </w:t>
      </w:r>
      <w:r w:rsidRPr="00613FA9">
        <w:rPr>
          <w:rFonts w:eastAsia="Calibri"/>
        </w:rPr>
        <w:t>MIRO,</w:t>
      </w:r>
      <w:r w:rsidR="000E7B4B" w:rsidRPr="000E7B4B">
        <w:rPr>
          <w:rFonts w:eastAsia="Calibri"/>
        </w:rPr>
        <w:t xml:space="preserve"> </w:t>
      </w:r>
      <w:r w:rsidRPr="00613FA9">
        <w:rPr>
          <w:rFonts w:eastAsia="Calibri"/>
        </w:rPr>
        <w:t>Jambord,</w:t>
      </w:r>
      <w:r w:rsidR="000E7B4B" w:rsidRPr="000E7B4B">
        <w:rPr>
          <w:rFonts w:eastAsia="Calibri"/>
        </w:rPr>
        <w:t xml:space="preserve"> </w:t>
      </w:r>
      <w:r w:rsidRPr="00613FA9">
        <w:rPr>
          <w:rFonts w:eastAsia="Calibri"/>
        </w:rPr>
        <w:t xml:space="preserve">ZOOM </w:t>
      </w:r>
      <w:r>
        <w:rPr>
          <w:rFonts w:eastAsia="Calibri"/>
        </w:rPr>
        <w:t>тақталары қолданылады</w:t>
      </w:r>
      <w:r w:rsidR="000E7B4B">
        <w:rPr>
          <w:rFonts w:eastAsia="Calibri"/>
        </w:rPr>
        <w:t>.</w:t>
      </w:r>
    </w:p>
    <w:p w:rsidR="00485108" w:rsidRPr="008F42E4" w:rsidRDefault="00485108" w:rsidP="00485108">
      <w:pPr>
        <w:adjustRightInd w:val="0"/>
        <w:ind w:firstLine="709"/>
        <w:jc w:val="both"/>
        <w:rPr>
          <w:rFonts w:eastAsia="Calibri"/>
        </w:rPr>
      </w:pPr>
      <w:r w:rsidRPr="008F42E4">
        <w:rPr>
          <w:rFonts w:eastAsia="Calibri"/>
          <w:b/>
          <w:bCs/>
        </w:rPr>
        <w:t xml:space="preserve">Өзіндік жұмыстарға дайындық және оны жазу </w:t>
      </w:r>
    </w:p>
    <w:p w:rsidR="00485108" w:rsidRPr="008F42E4" w:rsidRDefault="00485108" w:rsidP="00485108">
      <w:pPr>
        <w:adjustRightInd w:val="0"/>
        <w:ind w:firstLine="709"/>
        <w:jc w:val="both"/>
        <w:rPr>
          <w:rFonts w:eastAsia="Calibri"/>
        </w:rPr>
      </w:pPr>
      <w:r w:rsidRPr="008F42E4">
        <w:rPr>
          <w:rFonts w:eastAsia="Calibri"/>
        </w:rPr>
        <w:t xml:space="preserve">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rsidR="00485108" w:rsidRPr="008F42E4" w:rsidRDefault="00485108" w:rsidP="00485108">
      <w:pPr>
        <w:adjustRightInd w:val="0"/>
        <w:ind w:firstLine="709"/>
        <w:jc w:val="both"/>
        <w:rPr>
          <w:rFonts w:eastAsia="Calibri"/>
        </w:rPr>
      </w:pPr>
      <w:r w:rsidRPr="008F42E4">
        <w:rPr>
          <w:rFonts w:eastAsia="Calibri"/>
          <w:b/>
          <w:bCs/>
        </w:rPr>
        <w:t xml:space="preserve">Өзіндік жұмысты бағалау критерилері </w:t>
      </w:r>
    </w:p>
    <w:p w:rsidR="00485108" w:rsidRPr="008F42E4" w:rsidRDefault="00485108" w:rsidP="00485108">
      <w:pPr>
        <w:adjustRightInd w:val="0"/>
        <w:ind w:firstLine="709"/>
        <w:jc w:val="both"/>
        <w:rPr>
          <w:rFonts w:eastAsia="Calibri"/>
        </w:rPr>
      </w:pPr>
      <w:r w:rsidRPr="008F42E4">
        <w:rPr>
          <w:rFonts w:eastAsia="Calibri"/>
        </w:rPr>
        <w:t xml:space="preserve">Оқытушы әр студенттен жұмысты қабылдауда ауызша сұрақтар қояды.Студент жұмыстың мәтініне байланысты оқытушының қойған сауалына жауап беруі тиіс.Жауап беру барысында мәтіндегі бейнеленген материалды игергендігін ( өзі жазғандығын, аударғандығын, көшіріп алғандығын) көрсетуі қажет.Жұмысты бағалауда мәтіннің жазбаша нұсқасын және студенттің өзіндік жұмысты жазудағы жаңашылдығын және түпнұсқалығын,берілген қорытындылар және нұсқаулардың негізділігін ескеруі тиіс. </w:t>
      </w:r>
    </w:p>
    <w:p w:rsidR="008443CA" w:rsidRDefault="00325612">
      <w:pPr>
        <w:spacing w:before="4"/>
        <w:ind w:left="3371"/>
        <w:rPr>
          <w:b/>
          <w:sz w:val="24"/>
        </w:rPr>
      </w:pPr>
      <w:r>
        <w:rPr>
          <w:b/>
          <w:sz w:val="24"/>
        </w:rPr>
        <w:t>С</w:t>
      </w:r>
      <w:r w:rsidR="00A71FF3">
        <w:rPr>
          <w:b/>
          <w:sz w:val="24"/>
        </w:rPr>
        <w:t>Ө</w:t>
      </w:r>
      <w:r>
        <w:rPr>
          <w:b/>
          <w:sz w:val="24"/>
        </w:rPr>
        <w:t>Ж</w:t>
      </w:r>
      <w:r>
        <w:rPr>
          <w:b/>
          <w:spacing w:val="1"/>
          <w:sz w:val="24"/>
        </w:rPr>
        <w:t xml:space="preserve"> </w:t>
      </w:r>
      <w:r>
        <w:rPr>
          <w:b/>
          <w:sz w:val="24"/>
        </w:rPr>
        <w:t>арналған</w:t>
      </w:r>
      <w:r>
        <w:rPr>
          <w:b/>
          <w:spacing w:val="-3"/>
          <w:sz w:val="24"/>
        </w:rPr>
        <w:t xml:space="preserve"> </w:t>
      </w:r>
      <w:r>
        <w:rPr>
          <w:b/>
          <w:spacing w:val="-2"/>
          <w:sz w:val="24"/>
        </w:rPr>
        <w:t>тапсырма</w:t>
      </w:r>
    </w:p>
    <w:p w:rsidR="008443CA" w:rsidRDefault="008443CA">
      <w:pPr>
        <w:pStyle w:val="a3"/>
        <w:spacing w:before="1"/>
        <w:ind w:left="0"/>
        <w:rPr>
          <w:b/>
        </w:rPr>
      </w:pPr>
    </w:p>
    <w:p w:rsidR="008443CA" w:rsidRDefault="00325612">
      <w:pPr>
        <w:pStyle w:val="1"/>
      </w:pPr>
      <w:r>
        <w:t>С</w:t>
      </w:r>
      <w:r w:rsidR="00A71FF3">
        <w:t>Ө</w:t>
      </w:r>
      <w:r>
        <w:t>Ж</w:t>
      </w:r>
      <w:r>
        <w:rPr>
          <w:spacing w:val="3"/>
        </w:rPr>
        <w:t xml:space="preserve"> </w:t>
      </w:r>
      <w:r>
        <w:t>№</w:t>
      </w:r>
      <w:r>
        <w:rPr>
          <w:spacing w:val="1"/>
        </w:rPr>
        <w:t xml:space="preserve"> </w:t>
      </w:r>
      <w:r>
        <w:rPr>
          <w:spacing w:val="-10"/>
        </w:rPr>
        <w:t>1</w:t>
      </w:r>
    </w:p>
    <w:p w:rsidR="00092437" w:rsidRPr="004D3813" w:rsidRDefault="00325612" w:rsidP="00837B71">
      <w:pPr>
        <w:pStyle w:val="a3"/>
        <w:tabs>
          <w:tab w:val="left" w:pos="1695"/>
          <w:tab w:val="left" w:pos="2017"/>
          <w:tab w:val="left" w:pos="2345"/>
          <w:tab w:val="left" w:pos="4513"/>
          <w:tab w:val="left" w:pos="5706"/>
          <w:tab w:val="left" w:pos="7206"/>
          <w:tab w:val="left" w:pos="8039"/>
          <w:tab w:val="left" w:pos="8998"/>
        </w:tabs>
        <w:ind w:right="263"/>
      </w:pPr>
      <w:r w:rsidRPr="004D3813">
        <w:rPr>
          <w:b/>
          <w:sz w:val="28"/>
        </w:rPr>
        <w:t>Тақырыбы:</w:t>
      </w:r>
      <w:r>
        <w:rPr>
          <w:sz w:val="28"/>
        </w:rPr>
        <w:t xml:space="preserve"> </w:t>
      </w:r>
      <w:r w:rsidR="004D3813" w:rsidRPr="004D3813">
        <w:t xml:space="preserve">Оқиға болған жерді қарау тактикасы. </w:t>
      </w:r>
    </w:p>
    <w:p w:rsidR="00837B71" w:rsidRPr="00837B71" w:rsidRDefault="00837B71" w:rsidP="00837B71">
      <w:pPr>
        <w:pStyle w:val="a3"/>
        <w:tabs>
          <w:tab w:val="left" w:pos="1695"/>
          <w:tab w:val="left" w:pos="2017"/>
          <w:tab w:val="left" w:pos="2345"/>
          <w:tab w:val="left" w:pos="4513"/>
          <w:tab w:val="left" w:pos="5706"/>
          <w:tab w:val="left" w:pos="7206"/>
          <w:tab w:val="left" w:pos="8039"/>
          <w:tab w:val="left" w:pos="8998"/>
        </w:tabs>
        <w:ind w:right="263"/>
        <w:rPr>
          <w:spacing w:val="-4"/>
        </w:rPr>
      </w:pPr>
      <w:r w:rsidRPr="00837B71">
        <w:rPr>
          <w:spacing w:val="-4"/>
        </w:rPr>
        <w:t xml:space="preserve">Тапсырма: Оқиға болған жерді қарау, оның нәтижелерін бекіту, алынған ақпаратты талдау, болжау жылжыту және тергеуді жоспарлау. </w:t>
      </w:r>
    </w:p>
    <w:p w:rsidR="008443CA" w:rsidRDefault="00837B71" w:rsidP="00837B71">
      <w:pPr>
        <w:pStyle w:val="a3"/>
        <w:tabs>
          <w:tab w:val="left" w:pos="1695"/>
          <w:tab w:val="left" w:pos="2017"/>
          <w:tab w:val="left" w:pos="2345"/>
          <w:tab w:val="left" w:pos="4513"/>
          <w:tab w:val="left" w:pos="5706"/>
          <w:tab w:val="left" w:pos="7206"/>
          <w:tab w:val="left" w:pos="8039"/>
          <w:tab w:val="left" w:pos="8998"/>
        </w:tabs>
        <w:ind w:right="263"/>
      </w:pPr>
      <w:r w:rsidRPr="00837B71">
        <w:rPr>
          <w:spacing w:val="-4"/>
        </w:rPr>
        <w:t>Тапсырманың сипаттамасы: Криминалистикалық полигонда алдын-ала ойластырылған фабула бойынша оқиға болған жерді қарау тергеу әрекетін жүргізу, оның барысын фотоаппарат пен бейне жазбаға бекітіп алу. Суретке түсіру кезінде криминалистикалық фотосуреттің барлық жалпы және жеке әдістері қолданулары қажет. Студентке криминалист-маман ролінде кәсіби дағдыны жүзеге асыру міндеті жүктелген.</w:t>
      </w:r>
      <w:r w:rsidR="00092437">
        <w:rPr>
          <w:spacing w:val="-4"/>
        </w:rPr>
        <w:t xml:space="preserve"> </w:t>
      </w:r>
      <w:r w:rsidRPr="00837B71">
        <w:rPr>
          <w:spacing w:val="-4"/>
        </w:rPr>
        <w:t xml:space="preserve">Дайын фотосуреттерді оқиға болған жерді қарау хаттамасына қосымша ретінде іс материалдарына бекіту. Оқиға болған жердің хаттамасын, қылмыстық іс қозғау туралы қаулы шығару. </w:t>
      </w:r>
    </w:p>
    <w:p w:rsidR="008443CA" w:rsidRDefault="00325612">
      <w:pPr>
        <w:spacing w:line="275" w:lineRule="exact"/>
        <w:ind w:left="222"/>
        <w:rPr>
          <w:sz w:val="24"/>
        </w:rPr>
      </w:pPr>
      <w:r>
        <w:rPr>
          <w:b/>
          <w:sz w:val="24"/>
        </w:rPr>
        <w:t>Тапсыру</w:t>
      </w:r>
      <w:r>
        <w:rPr>
          <w:b/>
          <w:spacing w:val="-3"/>
          <w:sz w:val="24"/>
        </w:rPr>
        <w:t xml:space="preserve"> </w:t>
      </w:r>
      <w:r>
        <w:rPr>
          <w:b/>
          <w:sz w:val="24"/>
        </w:rPr>
        <w:t>формасы:</w:t>
      </w:r>
      <w:r>
        <w:rPr>
          <w:b/>
          <w:spacing w:val="-2"/>
          <w:sz w:val="24"/>
        </w:rPr>
        <w:t xml:space="preserve"> </w:t>
      </w:r>
      <w:r w:rsidR="00A71FF3">
        <w:rPr>
          <w:sz w:val="24"/>
        </w:rPr>
        <w:t>Істің материалдары</w:t>
      </w:r>
      <w:r>
        <w:rPr>
          <w:spacing w:val="-2"/>
          <w:sz w:val="24"/>
        </w:rPr>
        <w:t>.</w:t>
      </w:r>
    </w:p>
    <w:p w:rsidR="008443CA" w:rsidRDefault="00325612">
      <w:pPr>
        <w:ind w:left="222"/>
        <w:rPr>
          <w:sz w:val="24"/>
        </w:rPr>
      </w:pPr>
      <w:r>
        <w:rPr>
          <w:b/>
          <w:sz w:val="24"/>
        </w:rPr>
        <w:t>Орындау</w:t>
      </w:r>
      <w:r>
        <w:rPr>
          <w:b/>
          <w:spacing w:val="-1"/>
          <w:sz w:val="24"/>
        </w:rPr>
        <w:t xml:space="preserve"> </w:t>
      </w:r>
      <w:r>
        <w:rPr>
          <w:b/>
          <w:sz w:val="24"/>
        </w:rPr>
        <w:t>мерзімі:</w:t>
      </w:r>
      <w:r>
        <w:rPr>
          <w:b/>
          <w:spacing w:val="-1"/>
          <w:sz w:val="24"/>
        </w:rPr>
        <w:t xml:space="preserve"> </w:t>
      </w:r>
      <w:r w:rsidR="00A71FF3">
        <w:rPr>
          <w:b/>
          <w:spacing w:val="-1"/>
          <w:sz w:val="24"/>
        </w:rPr>
        <w:t>4</w:t>
      </w:r>
      <w:r>
        <w:rPr>
          <w:spacing w:val="-1"/>
          <w:sz w:val="24"/>
        </w:rPr>
        <w:t xml:space="preserve"> </w:t>
      </w:r>
      <w:r>
        <w:rPr>
          <w:spacing w:val="-4"/>
          <w:sz w:val="24"/>
        </w:rPr>
        <w:t>апта</w:t>
      </w:r>
    </w:p>
    <w:p w:rsidR="008443CA" w:rsidRDefault="00325612">
      <w:pPr>
        <w:ind w:left="222"/>
        <w:rPr>
          <w:sz w:val="24"/>
        </w:rPr>
      </w:pPr>
      <w:r>
        <w:rPr>
          <w:b/>
          <w:sz w:val="24"/>
        </w:rPr>
        <w:t>Бағалануы</w:t>
      </w:r>
      <w:r>
        <w:rPr>
          <w:sz w:val="24"/>
        </w:rPr>
        <w:t>:</w:t>
      </w:r>
      <w:r>
        <w:rPr>
          <w:spacing w:val="-2"/>
          <w:sz w:val="24"/>
        </w:rPr>
        <w:t xml:space="preserve"> </w:t>
      </w:r>
      <w:r>
        <w:rPr>
          <w:sz w:val="24"/>
        </w:rPr>
        <w:t>әр</w:t>
      </w:r>
      <w:r>
        <w:rPr>
          <w:spacing w:val="-2"/>
          <w:sz w:val="24"/>
        </w:rPr>
        <w:t xml:space="preserve"> </w:t>
      </w:r>
      <w:r>
        <w:rPr>
          <w:sz w:val="24"/>
        </w:rPr>
        <w:t>студентке</w:t>
      </w:r>
      <w:r>
        <w:rPr>
          <w:spacing w:val="-3"/>
          <w:sz w:val="24"/>
        </w:rPr>
        <w:t xml:space="preserve"> </w:t>
      </w:r>
      <w:r w:rsidR="00A71FF3">
        <w:rPr>
          <w:sz w:val="24"/>
        </w:rPr>
        <w:t>30</w:t>
      </w:r>
      <w:r>
        <w:rPr>
          <w:spacing w:val="-1"/>
          <w:sz w:val="24"/>
        </w:rPr>
        <w:t xml:space="preserve"> </w:t>
      </w:r>
      <w:r>
        <w:rPr>
          <w:spacing w:val="-4"/>
          <w:sz w:val="24"/>
        </w:rPr>
        <w:t>балл</w:t>
      </w:r>
    </w:p>
    <w:p w:rsidR="008443CA" w:rsidRDefault="00325612">
      <w:pPr>
        <w:pStyle w:val="1"/>
        <w:spacing w:before="279"/>
      </w:pPr>
      <w:r>
        <w:t>С</w:t>
      </w:r>
      <w:r w:rsidR="00A71FF3">
        <w:t>Ө</w:t>
      </w:r>
      <w:r>
        <w:t>Ж</w:t>
      </w:r>
      <w:r>
        <w:rPr>
          <w:spacing w:val="3"/>
        </w:rPr>
        <w:t xml:space="preserve"> </w:t>
      </w:r>
      <w:r>
        <w:t>№</w:t>
      </w:r>
      <w:r>
        <w:rPr>
          <w:spacing w:val="2"/>
        </w:rPr>
        <w:t xml:space="preserve"> </w:t>
      </w:r>
      <w:r>
        <w:rPr>
          <w:spacing w:val="-10"/>
        </w:rPr>
        <w:t>2</w:t>
      </w:r>
    </w:p>
    <w:p w:rsidR="003375A5" w:rsidRPr="004D3813" w:rsidRDefault="00325612">
      <w:pPr>
        <w:ind w:left="222" w:right="273"/>
        <w:rPr>
          <w:sz w:val="28"/>
        </w:rPr>
      </w:pPr>
      <w:r w:rsidRPr="004D3813">
        <w:rPr>
          <w:b/>
          <w:sz w:val="28"/>
        </w:rPr>
        <w:t>Тақырыбы:</w:t>
      </w:r>
      <w:r>
        <w:rPr>
          <w:sz w:val="28"/>
        </w:rPr>
        <w:t xml:space="preserve"> </w:t>
      </w:r>
      <w:r w:rsidR="003375A5" w:rsidRPr="004D3813">
        <w:rPr>
          <w:sz w:val="24"/>
        </w:rPr>
        <w:t>Тергеу болжаулары мен тергеуді жоспарлау.</w:t>
      </w:r>
    </w:p>
    <w:p w:rsidR="008443CA" w:rsidRDefault="00325612">
      <w:pPr>
        <w:ind w:left="222" w:right="273"/>
        <w:rPr>
          <w:sz w:val="24"/>
        </w:rPr>
      </w:pPr>
      <w:r>
        <w:rPr>
          <w:b/>
          <w:sz w:val="24"/>
        </w:rPr>
        <w:t>Тапсырма:</w:t>
      </w:r>
      <w:r w:rsidR="003375A5">
        <w:rPr>
          <w:b/>
          <w:sz w:val="24"/>
        </w:rPr>
        <w:t xml:space="preserve"> </w:t>
      </w:r>
      <w:r w:rsidR="003375A5" w:rsidRPr="003375A5">
        <w:rPr>
          <w:sz w:val="24"/>
        </w:rPr>
        <w:t>Қылмыстық іс бойынша типтік, жұмыс, жалпы, жеке болжауларды жылжытып, әр болжау бойынша жүргізілетін алғашқы тергеу әрекеттері мен жедел-іздестіру шараларын көрсету.</w:t>
      </w:r>
      <w:r w:rsidR="003375A5">
        <w:rPr>
          <w:b/>
          <w:sz w:val="24"/>
        </w:rPr>
        <w:t xml:space="preserve"> </w:t>
      </w:r>
    </w:p>
    <w:p w:rsidR="008443CA" w:rsidRDefault="00325612">
      <w:pPr>
        <w:ind w:left="222"/>
        <w:jc w:val="both"/>
        <w:rPr>
          <w:sz w:val="24"/>
        </w:rPr>
      </w:pPr>
      <w:r>
        <w:rPr>
          <w:b/>
          <w:sz w:val="24"/>
        </w:rPr>
        <w:t>Тапсыру</w:t>
      </w:r>
      <w:r>
        <w:rPr>
          <w:b/>
          <w:spacing w:val="-3"/>
          <w:sz w:val="24"/>
        </w:rPr>
        <w:t xml:space="preserve"> </w:t>
      </w:r>
      <w:r>
        <w:rPr>
          <w:b/>
          <w:sz w:val="24"/>
        </w:rPr>
        <w:t>формасы:</w:t>
      </w:r>
      <w:r>
        <w:rPr>
          <w:b/>
          <w:spacing w:val="-2"/>
          <w:sz w:val="24"/>
        </w:rPr>
        <w:t xml:space="preserve"> </w:t>
      </w:r>
      <w:r w:rsidR="00A71FF3">
        <w:rPr>
          <w:sz w:val="24"/>
        </w:rPr>
        <w:t>Істің материалдары</w:t>
      </w:r>
      <w:r>
        <w:rPr>
          <w:spacing w:val="-2"/>
          <w:sz w:val="24"/>
        </w:rPr>
        <w:t>.</w:t>
      </w:r>
    </w:p>
    <w:p w:rsidR="008443CA" w:rsidRDefault="00325612">
      <w:pPr>
        <w:ind w:left="222"/>
        <w:jc w:val="both"/>
        <w:rPr>
          <w:sz w:val="24"/>
        </w:rPr>
      </w:pPr>
      <w:r>
        <w:rPr>
          <w:b/>
          <w:sz w:val="24"/>
        </w:rPr>
        <w:t>Орындау</w:t>
      </w:r>
      <w:r>
        <w:rPr>
          <w:b/>
          <w:spacing w:val="-1"/>
          <w:sz w:val="24"/>
        </w:rPr>
        <w:t xml:space="preserve"> </w:t>
      </w:r>
      <w:r>
        <w:rPr>
          <w:b/>
          <w:sz w:val="24"/>
        </w:rPr>
        <w:t>мерзімі:</w:t>
      </w:r>
      <w:r>
        <w:rPr>
          <w:b/>
          <w:spacing w:val="-1"/>
          <w:sz w:val="24"/>
        </w:rPr>
        <w:t xml:space="preserve"> </w:t>
      </w:r>
      <w:r w:rsidR="00A71FF3">
        <w:rPr>
          <w:sz w:val="24"/>
        </w:rPr>
        <w:t>7</w:t>
      </w:r>
      <w:r>
        <w:rPr>
          <w:spacing w:val="-1"/>
          <w:sz w:val="24"/>
        </w:rPr>
        <w:t xml:space="preserve"> </w:t>
      </w:r>
      <w:r>
        <w:rPr>
          <w:spacing w:val="-4"/>
          <w:sz w:val="24"/>
        </w:rPr>
        <w:t>апта</w:t>
      </w:r>
    </w:p>
    <w:p w:rsidR="008443CA" w:rsidRDefault="00325612">
      <w:pPr>
        <w:ind w:left="222"/>
        <w:jc w:val="both"/>
        <w:rPr>
          <w:sz w:val="24"/>
        </w:rPr>
      </w:pPr>
      <w:r>
        <w:rPr>
          <w:b/>
          <w:sz w:val="24"/>
        </w:rPr>
        <w:t>Бағалануы</w:t>
      </w:r>
      <w:r>
        <w:rPr>
          <w:sz w:val="24"/>
        </w:rPr>
        <w:t>:</w:t>
      </w:r>
      <w:r>
        <w:rPr>
          <w:spacing w:val="-3"/>
          <w:sz w:val="24"/>
        </w:rPr>
        <w:t xml:space="preserve"> </w:t>
      </w:r>
      <w:r>
        <w:rPr>
          <w:sz w:val="24"/>
        </w:rPr>
        <w:t>әр</w:t>
      </w:r>
      <w:r>
        <w:rPr>
          <w:spacing w:val="-2"/>
          <w:sz w:val="24"/>
        </w:rPr>
        <w:t xml:space="preserve"> </w:t>
      </w:r>
      <w:r>
        <w:rPr>
          <w:sz w:val="24"/>
        </w:rPr>
        <w:t>студентке</w:t>
      </w:r>
      <w:r>
        <w:rPr>
          <w:spacing w:val="-2"/>
          <w:sz w:val="24"/>
        </w:rPr>
        <w:t xml:space="preserve"> </w:t>
      </w:r>
      <w:r w:rsidR="00A71FF3">
        <w:rPr>
          <w:spacing w:val="-2"/>
          <w:sz w:val="24"/>
        </w:rPr>
        <w:t xml:space="preserve">30 </w:t>
      </w:r>
      <w:r>
        <w:rPr>
          <w:spacing w:val="-2"/>
          <w:sz w:val="24"/>
        </w:rPr>
        <w:t>бал</w:t>
      </w:r>
    </w:p>
    <w:p w:rsidR="008443CA" w:rsidRDefault="008443CA">
      <w:pPr>
        <w:pStyle w:val="a3"/>
        <w:spacing w:before="49"/>
        <w:ind w:left="0"/>
      </w:pPr>
    </w:p>
    <w:p w:rsidR="008443CA" w:rsidRDefault="00325612">
      <w:pPr>
        <w:pStyle w:val="1"/>
      </w:pPr>
      <w:r>
        <w:t>С</w:t>
      </w:r>
      <w:r w:rsidR="00A71FF3">
        <w:t>Ө</w:t>
      </w:r>
      <w:r>
        <w:t>Ж</w:t>
      </w:r>
      <w:r>
        <w:rPr>
          <w:spacing w:val="3"/>
        </w:rPr>
        <w:t xml:space="preserve"> </w:t>
      </w:r>
      <w:r>
        <w:t>№</w:t>
      </w:r>
      <w:r>
        <w:rPr>
          <w:spacing w:val="2"/>
        </w:rPr>
        <w:t xml:space="preserve"> </w:t>
      </w:r>
      <w:r>
        <w:rPr>
          <w:spacing w:val="-10"/>
        </w:rPr>
        <w:t>3</w:t>
      </w:r>
    </w:p>
    <w:p w:rsidR="00AB4A00" w:rsidRDefault="00325612" w:rsidP="00AB4A00">
      <w:pPr>
        <w:pStyle w:val="a3"/>
        <w:tabs>
          <w:tab w:val="left" w:pos="1047"/>
          <w:tab w:val="left" w:pos="2552"/>
          <w:tab w:val="left" w:pos="3269"/>
          <w:tab w:val="left" w:pos="4115"/>
          <w:tab w:val="left" w:pos="4830"/>
          <w:tab w:val="left" w:pos="5442"/>
          <w:tab w:val="left" w:pos="6195"/>
          <w:tab w:val="left" w:pos="8184"/>
        </w:tabs>
        <w:ind w:right="264"/>
        <w:rPr>
          <w:b/>
        </w:rPr>
      </w:pPr>
      <w:r w:rsidRPr="004D3813">
        <w:rPr>
          <w:b/>
          <w:sz w:val="28"/>
        </w:rPr>
        <w:t>Тақырыбы:</w:t>
      </w:r>
      <w:r>
        <w:rPr>
          <w:spacing w:val="40"/>
          <w:sz w:val="28"/>
        </w:rPr>
        <w:t xml:space="preserve"> </w:t>
      </w:r>
      <w:r w:rsidR="00AB4A00">
        <w:t>Криминалистикалық тактиканың жалпы ережелері</w:t>
      </w:r>
      <w:r w:rsidR="00AB4A00">
        <w:rPr>
          <w:b/>
        </w:rPr>
        <w:t>.</w:t>
      </w:r>
    </w:p>
    <w:p w:rsidR="008443CA" w:rsidRDefault="00325612" w:rsidP="00AB4A00">
      <w:pPr>
        <w:pStyle w:val="a3"/>
        <w:tabs>
          <w:tab w:val="left" w:pos="1047"/>
          <w:tab w:val="left" w:pos="2552"/>
          <w:tab w:val="left" w:pos="3269"/>
          <w:tab w:val="left" w:pos="4115"/>
          <w:tab w:val="left" w:pos="4830"/>
          <w:tab w:val="left" w:pos="5442"/>
          <w:tab w:val="left" w:pos="6195"/>
          <w:tab w:val="left" w:pos="8184"/>
        </w:tabs>
        <w:ind w:right="264"/>
      </w:pPr>
      <w:r>
        <w:rPr>
          <w:b/>
        </w:rPr>
        <w:t>Тапсырма:</w:t>
      </w:r>
      <w:r>
        <w:rPr>
          <w:b/>
          <w:spacing w:val="37"/>
        </w:rPr>
        <w:t xml:space="preserve"> </w:t>
      </w:r>
      <w:r w:rsidR="00AB4A00">
        <w:t>Тактикалық әдіс.Тактикалық комбинация. Тактикалық операция. Тергеу ситуациясы.</w:t>
      </w:r>
      <w:r w:rsidR="00092437">
        <w:t xml:space="preserve"> </w:t>
      </w:r>
      <w:r w:rsidR="00AB4A00">
        <w:t xml:space="preserve">Тактикалық шешім.Тұлғалық-бағдарлық. </w:t>
      </w:r>
    </w:p>
    <w:p w:rsidR="00092437" w:rsidRDefault="00092437">
      <w:pPr>
        <w:ind w:left="222"/>
        <w:rPr>
          <w:spacing w:val="-2"/>
          <w:sz w:val="24"/>
        </w:rPr>
      </w:pPr>
      <w:r>
        <w:rPr>
          <w:b/>
          <w:sz w:val="24"/>
        </w:rPr>
        <w:t>Тапсыру</w:t>
      </w:r>
      <w:r>
        <w:rPr>
          <w:b/>
          <w:spacing w:val="-3"/>
          <w:sz w:val="24"/>
        </w:rPr>
        <w:t xml:space="preserve"> </w:t>
      </w:r>
      <w:r>
        <w:rPr>
          <w:b/>
          <w:sz w:val="24"/>
        </w:rPr>
        <w:t>формасы:</w:t>
      </w:r>
      <w:r>
        <w:rPr>
          <w:b/>
          <w:spacing w:val="-2"/>
          <w:sz w:val="24"/>
        </w:rPr>
        <w:t xml:space="preserve"> </w:t>
      </w:r>
      <w:r>
        <w:t>Презентация.</w:t>
      </w:r>
    </w:p>
    <w:p w:rsidR="008443CA" w:rsidRDefault="00325612">
      <w:pPr>
        <w:ind w:left="222"/>
        <w:rPr>
          <w:sz w:val="24"/>
        </w:rPr>
      </w:pPr>
      <w:r>
        <w:rPr>
          <w:b/>
          <w:sz w:val="24"/>
        </w:rPr>
        <w:t>Орындау</w:t>
      </w:r>
      <w:r>
        <w:rPr>
          <w:b/>
          <w:spacing w:val="-1"/>
          <w:sz w:val="24"/>
        </w:rPr>
        <w:t xml:space="preserve"> </w:t>
      </w:r>
      <w:r>
        <w:rPr>
          <w:b/>
          <w:sz w:val="24"/>
        </w:rPr>
        <w:t>мерзімі:</w:t>
      </w:r>
      <w:r>
        <w:rPr>
          <w:b/>
          <w:spacing w:val="-1"/>
          <w:sz w:val="24"/>
        </w:rPr>
        <w:t xml:space="preserve"> </w:t>
      </w:r>
      <w:r w:rsidR="00AB4A00">
        <w:rPr>
          <w:sz w:val="24"/>
        </w:rPr>
        <w:t>12</w:t>
      </w:r>
      <w:r>
        <w:rPr>
          <w:sz w:val="24"/>
        </w:rPr>
        <w:t xml:space="preserve"> </w:t>
      </w:r>
      <w:r>
        <w:rPr>
          <w:spacing w:val="-4"/>
          <w:sz w:val="24"/>
        </w:rPr>
        <w:t>апта</w:t>
      </w:r>
    </w:p>
    <w:p w:rsidR="008443CA" w:rsidRDefault="00325612">
      <w:pPr>
        <w:ind w:left="222"/>
        <w:rPr>
          <w:sz w:val="24"/>
        </w:rPr>
      </w:pPr>
      <w:r>
        <w:rPr>
          <w:b/>
          <w:sz w:val="24"/>
        </w:rPr>
        <w:t>Бағалануы</w:t>
      </w:r>
      <w:r>
        <w:rPr>
          <w:sz w:val="24"/>
        </w:rPr>
        <w:t>:</w:t>
      </w:r>
      <w:r>
        <w:rPr>
          <w:spacing w:val="-2"/>
          <w:sz w:val="24"/>
        </w:rPr>
        <w:t xml:space="preserve"> </w:t>
      </w:r>
      <w:r>
        <w:rPr>
          <w:sz w:val="24"/>
        </w:rPr>
        <w:t>әр</w:t>
      </w:r>
      <w:r>
        <w:rPr>
          <w:spacing w:val="-2"/>
          <w:sz w:val="24"/>
        </w:rPr>
        <w:t xml:space="preserve"> </w:t>
      </w:r>
      <w:r>
        <w:rPr>
          <w:sz w:val="24"/>
        </w:rPr>
        <w:t>студентке</w:t>
      </w:r>
      <w:r>
        <w:rPr>
          <w:spacing w:val="-2"/>
          <w:sz w:val="24"/>
        </w:rPr>
        <w:t xml:space="preserve"> </w:t>
      </w:r>
      <w:r w:rsidR="00092437">
        <w:rPr>
          <w:sz w:val="24"/>
        </w:rPr>
        <w:t>30</w:t>
      </w:r>
      <w:r>
        <w:rPr>
          <w:spacing w:val="-1"/>
          <w:sz w:val="24"/>
        </w:rPr>
        <w:t xml:space="preserve"> </w:t>
      </w:r>
      <w:r>
        <w:rPr>
          <w:spacing w:val="-5"/>
          <w:sz w:val="24"/>
        </w:rPr>
        <w:t>бал</w:t>
      </w:r>
    </w:p>
    <w:p w:rsidR="008443CA" w:rsidRDefault="00325612">
      <w:pPr>
        <w:pStyle w:val="1"/>
        <w:spacing w:before="281"/>
      </w:pPr>
      <w:r>
        <w:t>С</w:t>
      </w:r>
      <w:r w:rsidR="00A71FF3">
        <w:t>Ө</w:t>
      </w:r>
      <w:r>
        <w:t>Ж</w:t>
      </w:r>
      <w:r>
        <w:rPr>
          <w:spacing w:val="3"/>
        </w:rPr>
        <w:t xml:space="preserve"> </w:t>
      </w:r>
      <w:r>
        <w:t>№</w:t>
      </w:r>
      <w:r>
        <w:rPr>
          <w:spacing w:val="2"/>
        </w:rPr>
        <w:t xml:space="preserve"> </w:t>
      </w:r>
      <w:r>
        <w:rPr>
          <w:spacing w:val="-10"/>
        </w:rPr>
        <w:t>4</w:t>
      </w:r>
    </w:p>
    <w:p w:rsidR="00377085" w:rsidRPr="00377085" w:rsidRDefault="00325612" w:rsidP="00377085">
      <w:pPr>
        <w:pStyle w:val="3"/>
        <w:tabs>
          <w:tab w:val="left" w:pos="1897"/>
          <w:tab w:val="left" w:pos="3590"/>
          <w:tab w:val="left" w:pos="6220"/>
          <w:tab w:val="left" w:pos="7693"/>
          <w:tab w:val="left" w:pos="8868"/>
        </w:tabs>
        <w:spacing w:line="242" w:lineRule="auto"/>
        <w:ind w:right="265"/>
        <w:rPr>
          <w:b w:val="0"/>
          <w:spacing w:val="-2"/>
        </w:rPr>
      </w:pPr>
      <w:r w:rsidRPr="00377085">
        <w:rPr>
          <w:spacing w:val="-2"/>
          <w:sz w:val="28"/>
        </w:rPr>
        <w:t>Тақырыбы:</w:t>
      </w:r>
      <w:r w:rsidR="00377085">
        <w:rPr>
          <w:spacing w:val="-2"/>
          <w:sz w:val="28"/>
        </w:rPr>
        <w:t xml:space="preserve"> </w:t>
      </w:r>
      <w:r w:rsidR="00377085" w:rsidRPr="00377085">
        <w:rPr>
          <w:b w:val="0"/>
          <w:spacing w:val="-2"/>
        </w:rPr>
        <w:t>Қылмыстық істің материалдарын тапсыру.</w:t>
      </w:r>
    </w:p>
    <w:p w:rsidR="00377085" w:rsidRPr="00377085" w:rsidRDefault="00377085" w:rsidP="00377085">
      <w:pPr>
        <w:pStyle w:val="3"/>
        <w:tabs>
          <w:tab w:val="left" w:pos="1897"/>
          <w:tab w:val="left" w:pos="3590"/>
          <w:tab w:val="left" w:pos="6220"/>
          <w:tab w:val="left" w:pos="7693"/>
          <w:tab w:val="left" w:pos="8868"/>
        </w:tabs>
        <w:spacing w:line="242" w:lineRule="auto"/>
        <w:ind w:right="265"/>
        <w:rPr>
          <w:b w:val="0"/>
        </w:rPr>
      </w:pPr>
      <w:r w:rsidRPr="00377085">
        <w:t xml:space="preserve">Тапсырма: </w:t>
      </w:r>
      <w:r w:rsidRPr="00377085">
        <w:rPr>
          <w:b w:val="0"/>
        </w:rPr>
        <w:t>Алғашқы және кейінгі тергеу әрекеттерінің хаттамаларын, процессуалдық құжаттарды толтыру</w:t>
      </w:r>
      <w:r>
        <w:rPr>
          <w:b w:val="0"/>
        </w:rPr>
        <w:t>.</w:t>
      </w:r>
    </w:p>
    <w:p w:rsidR="00377085" w:rsidRPr="00377085" w:rsidRDefault="00377085" w:rsidP="00377085">
      <w:pPr>
        <w:pStyle w:val="3"/>
        <w:tabs>
          <w:tab w:val="left" w:pos="1897"/>
          <w:tab w:val="left" w:pos="3590"/>
          <w:tab w:val="left" w:pos="6220"/>
          <w:tab w:val="left" w:pos="7693"/>
          <w:tab w:val="left" w:pos="8868"/>
        </w:tabs>
        <w:spacing w:line="242" w:lineRule="auto"/>
        <w:ind w:right="265"/>
        <w:rPr>
          <w:b w:val="0"/>
        </w:rPr>
      </w:pPr>
      <w:r w:rsidRPr="00377085">
        <w:t xml:space="preserve">Тапсыру формасы: </w:t>
      </w:r>
      <w:r w:rsidRPr="00377085">
        <w:rPr>
          <w:b w:val="0"/>
        </w:rPr>
        <w:t>Қылмыстық істің материалдары.</w:t>
      </w:r>
    </w:p>
    <w:p w:rsidR="00377085" w:rsidRPr="00377085" w:rsidRDefault="00377085" w:rsidP="00377085">
      <w:pPr>
        <w:pStyle w:val="3"/>
        <w:tabs>
          <w:tab w:val="left" w:pos="1897"/>
          <w:tab w:val="left" w:pos="3590"/>
          <w:tab w:val="left" w:pos="6220"/>
          <w:tab w:val="left" w:pos="7693"/>
          <w:tab w:val="left" w:pos="8868"/>
        </w:tabs>
        <w:spacing w:line="242" w:lineRule="auto"/>
        <w:ind w:right="265"/>
        <w:rPr>
          <w:b w:val="0"/>
        </w:rPr>
      </w:pPr>
      <w:r w:rsidRPr="00377085">
        <w:t xml:space="preserve">Орындау мерзімі: </w:t>
      </w:r>
      <w:r w:rsidRPr="00377085">
        <w:rPr>
          <w:b w:val="0"/>
        </w:rPr>
        <w:t>15 апта</w:t>
      </w:r>
    </w:p>
    <w:p w:rsidR="00D17255" w:rsidRDefault="00377085" w:rsidP="00D17255">
      <w:pPr>
        <w:pStyle w:val="3"/>
        <w:tabs>
          <w:tab w:val="left" w:pos="1897"/>
          <w:tab w:val="left" w:pos="3590"/>
          <w:tab w:val="left" w:pos="6220"/>
          <w:tab w:val="left" w:pos="7693"/>
          <w:tab w:val="left" w:pos="8868"/>
        </w:tabs>
        <w:spacing w:line="242" w:lineRule="auto"/>
        <w:ind w:right="265"/>
        <w:rPr>
          <w:sz w:val="28"/>
        </w:rPr>
      </w:pPr>
      <w:r w:rsidRPr="00377085">
        <w:lastRenderedPageBreak/>
        <w:t xml:space="preserve">Бағалануы: </w:t>
      </w:r>
      <w:r w:rsidRPr="00377085">
        <w:rPr>
          <w:b w:val="0"/>
        </w:rPr>
        <w:t>әр студентке 30 бал</w:t>
      </w:r>
      <w:r w:rsidR="00325612" w:rsidRPr="00377085">
        <w:rPr>
          <w:sz w:val="28"/>
        </w:rPr>
        <w:tab/>
      </w:r>
    </w:p>
    <w:p w:rsidR="00D17255" w:rsidRDefault="00D17255" w:rsidP="00D17255">
      <w:pPr>
        <w:pStyle w:val="3"/>
        <w:tabs>
          <w:tab w:val="left" w:pos="1897"/>
          <w:tab w:val="left" w:pos="3590"/>
          <w:tab w:val="left" w:pos="6220"/>
          <w:tab w:val="left" w:pos="7693"/>
          <w:tab w:val="left" w:pos="8868"/>
        </w:tabs>
        <w:spacing w:line="242" w:lineRule="auto"/>
        <w:ind w:right="265"/>
        <w:rPr>
          <w:sz w:val="28"/>
        </w:rPr>
      </w:pPr>
    </w:p>
    <w:p w:rsidR="008443CA" w:rsidRDefault="00325612" w:rsidP="00D17255">
      <w:pPr>
        <w:pStyle w:val="3"/>
        <w:tabs>
          <w:tab w:val="left" w:pos="1897"/>
          <w:tab w:val="left" w:pos="3590"/>
          <w:tab w:val="left" w:pos="6220"/>
          <w:tab w:val="left" w:pos="7693"/>
          <w:tab w:val="left" w:pos="8868"/>
        </w:tabs>
        <w:spacing w:line="242" w:lineRule="auto"/>
        <w:ind w:left="0" w:right="265"/>
        <w:jc w:val="center"/>
        <w:rPr>
          <w:sz w:val="28"/>
        </w:rPr>
      </w:pPr>
      <w:r>
        <w:rPr>
          <w:sz w:val="28"/>
        </w:rPr>
        <w:t>СО</w:t>
      </w:r>
      <w:r w:rsidR="00A71FF3">
        <w:rPr>
          <w:sz w:val="28"/>
        </w:rPr>
        <w:t>Ө</w:t>
      </w:r>
      <w:r>
        <w:rPr>
          <w:sz w:val="28"/>
        </w:rPr>
        <w:t>Ж</w:t>
      </w:r>
      <w:r>
        <w:rPr>
          <w:spacing w:val="-6"/>
          <w:sz w:val="28"/>
        </w:rPr>
        <w:t xml:space="preserve"> </w:t>
      </w:r>
      <w:r>
        <w:rPr>
          <w:sz w:val="28"/>
        </w:rPr>
        <w:t>дайындалу</w:t>
      </w:r>
      <w:r>
        <w:rPr>
          <w:spacing w:val="-9"/>
          <w:sz w:val="28"/>
        </w:rPr>
        <w:t xml:space="preserve"> </w:t>
      </w:r>
      <w:r>
        <w:rPr>
          <w:sz w:val="28"/>
        </w:rPr>
        <w:t>үшін</w:t>
      </w:r>
      <w:r>
        <w:rPr>
          <w:spacing w:val="-6"/>
          <w:sz w:val="28"/>
        </w:rPr>
        <w:t xml:space="preserve"> </w:t>
      </w:r>
      <w:r>
        <w:rPr>
          <w:sz w:val="28"/>
        </w:rPr>
        <w:t>материалдарды</w:t>
      </w:r>
      <w:r>
        <w:rPr>
          <w:spacing w:val="-8"/>
          <w:sz w:val="28"/>
        </w:rPr>
        <w:t xml:space="preserve"> </w:t>
      </w:r>
      <w:r>
        <w:rPr>
          <w:sz w:val="28"/>
        </w:rPr>
        <w:t>зерделеу</w:t>
      </w:r>
      <w:r>
        <w:rPr>
          <w:spacing w:val="-8"/>
          <w:sz w:val="28"/>
        </w:rPr>
        <w:t xml:space="preserve"> </w:t>
      </w:r>
      <w:r>
        <w:rPr>
          <w:spacing w:val="-2"/>
          <w:sz w:val="28"/>
        </w:rPr>
        <w:t>кестесі</w:t>
      </w:r>
    </w:p>
    <w:p w:rsidR="008443CA" w:rsidRDefault="008443CA">
      <w:pPr>
        <w:pStyle w:val="a3"/>
        <w:spacing w:before="52"/>
        <w:ind w:left="0"/>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5627"/>
        <w:gridCol w:w="1703"/>
        <w:gridCol w:w="1561"/>
      </w:tblGrid>
      <w:tr w:rsidR="008443CA" w:rsidTr="006203FA">
        <w:trPr>
          <w:trHeight w:val="492"/>
        </w:trPr>
        <w:tc>
          <w:tcPr>
            <w:tcW w:w="720" w:type="dxa"/>
          </w:tcPr>
          <w:p w:rsidR="008443CA" w:rsidRDefault="00325612" w:rsidP="006203FA">
            <w:pPr>
              <w:pStyle w:val="TableParagraph"/>
              <w:spacing w:line="268" w:lineRule="exact"/>
              <w:ind w:left="96"/>
              <w:rPr>
                <w:sz w:val="24"/>
              </w:rPr>
            </w:pPr>
            <w:r>
              <w:rPr>
                <w:spacing w:val="-10"/>
                <w:sz w:val="24"/>
              </w:rPr>
              <w:t>№</w:t>
            </w:r>
          </w:p>
        </w:tc>
        <w:tc>
          <w:tcPr>
            <w:tcW w:w="5627" w:type="dxa"/>
          </w:tcPr>
          <w:p w:rsidR="008443CA" w:rsidRDefault="00325612">
            <w:pPr>
              <w:pStyle w:val="TableParagraph"/>
              <w:rPr>
                <w:sz w:val="24"/>
              </w:rPr>
            </w:pPr>
            <w:r>
              <w:rPr>
                <w:sz w:val="24"/>
              </w:rPr>
              <w:t>Тақырыптардың</w:t>
            </w:r>
            <w:r>
              <w:rPr>
                <w:spacing w:val="-13"/>
                <w:sz w:val="24"/>
              </w:rPr>
              <w:t xml:space="preserve"> </w:t>
            </w:r>
            <w:r>
              <w:rPr>
                <w:sz w:val="24"/>
              </w:rPr>
              <w:t>атауы</w:t>
            </w:r>
            <w:r>
              <w:rPr>
                <w:spacing w:val="-12"/>
                <w:sz w:val="24"/>
              </w:rPr>
              <w:t xml:space="preserve"> </w:t>
            </w:r>
            <w:r>
              <w:rPr>
                <w:sz w:val="24"/>
              </w:rPr>
              <w:t>және</w:t>
            </w:r>
            <w:r>
              <w:rPr>
                <w:spacing w:val="-14"/>
                <w:sz w:val="24"/>
              </w:rPr>
              <w:t xml:space="preserve"> </w:t>
            </w:r>
            <w:r>
              <w:rPr>
                <w:sz w:val="24"/>
              </w:rPr>
              <w:t>СО</w:t>
            </w:r>
            <w:r w:rsidR="00A71FF3">
              <w:rPr>
                <w:sz w:val="24"/>
              </w:rPr>
              <w:t>Ө</w:t>
            </w:r>
            <w:r>
              <w:rPr>
                <w:sz w:val="24"/>
              </w:rPr>
              <w:t>Ж тапсырмаларының мазмұны</w:t>
            </w:r>
          </w:p>
        </w:tc>
        <w:tc>
          <w:tcPr>
            <w:tcW w:w="1703" w:type="dxa"/>
          </w:tcPr>
          <w:p w:rsidR="008443CA" w:rsidRDefault="00325612" w:rsidP="006203FA">
            <w:pPr>
              <w:pStyle w:val="TableParagraph"/>
              <w:ind w:right="734"/>
              <w:rPr>
                <w:sz w:val="24"/>
              </w:rPr>
            </w:pPr>
            <w:r>
              <w:rPr>
                <w:spacing w:val="-2"/>
                <w:sz w:val="24"/>
              </w:rPr>
              <w:t>тапсыру мерзімі</w:t>
            </w:r>
          </w:p>
        </w:tc>
        <w:tc>
          <w:tcPr>
            <w:tcW w:w="1561" w:type="dxa"/>
          </w:tcPr>
          <w:p w:rsidR="008443CA" w:rsidRDefault="00325612" w:rsidP="006203FA">
            <w:pPr>
              <w:pStyle w:val="TableParagraph"/>
              <w:ind w:left="104" w:right="590"/>
              <w:jc w:val="both"/>
              <w:rPr>
                <w:sz w:val="24"/>
              </w:rPr>
            </w:pPr>
            <w:r>
              <w:rPr>
                <w:spacing w:val="-2"/>
                <w:sz w:val="24"/>
              </w:rPr>
              <w:t xml:space="preserve">бақылау нысаны </w:t>
            </w:r>
          </w:p>
        </w:tc>
      </w:tr>
      <w:tr w:rsidR="008443CA">
        <w:trPr>
          <w:trHeight w:val="1103"/>
        </w:trPr>
        <w:tc>
          <w:tcPr>
            <w:tcW w:w="720" w:type="dxa"/>
          </w:tcPr>
          <w:p w:rsidR="008443CA" w:rsidRDefault="006203FA" w:rsidP="006203FA">
            <w:pPr>
              <w:pStyle w:val="TableParagraph"/>
              <w:ind w:left="96"/>
              <w:jc w:val="center"/>
              <w:rPr>
                <w:sz w:val="26"/>
              </w:rPr>
            </w:pPr>
            <w:r>
              <w:rPr>
                <w:sz w:val="26"/>
              </w:rPr>
              <w:t>1.</w:t>
            </w:r>
          </w:p>
        </w:tc>
        <w:tc>
          <w:tcPr>
            <w:tcW w:w="5627" w:type="dxa"/>
          </w:tcPr>
          <w:p w:rsidR="008443CA" w:rsidRDefault="006203FA">
            <w:pPr>
              <w:pStyle w:val="TableParagraph"/>
              <w:spacing w:line="264" w:lineRule="exact"/>
              <w:rPr>
                <w:sz w:val="24"/>
              </w:rPr>
            </w:pPr>
            <w:r w:rsidRPr="00DF1F67">
              <w:rPr>
                <w:b/>
                <w:sz w:val="20"/>
                <w:szCs w:val="20"/>
              </w:rPr>
              <w:t>1-СМӨЖ.</w:t>
            </w:r>
            <w:r w:rsidRPr="00DF1F67">
              <w:rPr>
                <w:sz w:val="20"/>
                <w:szCs w:val="20"/>
              </w:rPr>
              <w:t xml:space="preserve"> Криминалистикалық практикум пәнін жүргізу технологиясымен студенттерді таныстыру. Тергеу жүргізілетін қылмыстық істің бастапқы мәліметтерімен танысып, талдау жүргізу, іс материалдарын дайындаудағы нұсқаулықтар.</w:t>
            </w:r>
          </w:p>
        </w:tc>
        <w:tc>
          <w:tcPr>
            <w:tcW w:w="1703" w:type="dxa"/>
          </w:tcPr>
          <w:p w:rsidR="008443CA" w:rsidRDefault="006203FA" w:rsidP="006203FA">
            <w:pPr>
              <w:pStyle w:val="TableParagraph"/>
              <w:rPr>
                <w:sz w:val="26"/>
              </w:rPr>
            </w:pPr>
            <w:r>
              <w:rPr>
                <w:sz w:val="26"/>
              </w:rPr>
              <w:t>2 апта</w:t>
            </w:r>
          </w:p>
        </w:tc>
        <w:tc>
          <w:tcPr>
            <w:tcW w:w="1561" w:type="dxa"/>
          </w:tcPr>
          <w:p w:rsidR="008443CA" w:rsidRDefault="006203FA">
            <w:pPr>
              <w:pStyle w:val="TableParagraph"/>
              <w:ind w:left="104" w:right="471"/>
              <w:rPr>
                <w:sz w:val="24"/>
              </w:rPr>
            </w:pPr>
            <w:r>
              <w:rPr>
                <w:sz w:val="24"/>
              </w:rPr>
              <w:t>Ауызша</w:t>
            </w:r>
          </w:p>
        </w:tc>
      </w:tr>
      <w:tr w:rsidR="008443CA" w:rsidTr="006203FA">
        <w:trPr>
          <w:trHeight w:val="537"/>
        </w:trPr>
        <w:tc>
          <w:tcPr>
            <w:tcW w:w="720" w:type="dxa"/>
          </w:tcPr>
          <w:p w:rsidR="008443CA" w:rsidRDefault="006203FA" w:rsidP="006203FA">
            <w:pPr>
              <w:pStyle w:val="TableParagraph"/>
              <w:ind w:left="96"/>
              <w:jc w:val="center"/>
              <w:rPr>
                <w:sz w:val="26"/>
              </w:rPr>
            </w:pPr>
            <w:r>
              <w:rPr>
                <w:sz w:val="26"/>
              </w:rPr>
              <w:t>2.</w:t>
            </w:r>
          </w:p>
        </w:tc>
        <w:tc>
          <w:tcPr>
            <w:tcW w:w="5627" w:type="dxa"/>
          </w:tcPr>
          <w:p w:rsidR="008443CA" w:rsidRDefault="006203FA">
            <w:pPr>
              <w:pStyle w:val="TableParagraph"/>
              <w:spacing w:line="276" w:lineRule="exact"/>
              <w:rPr>
                <w:sz w:val="24"/>
              </w:rPr>
            </w:pPr>
            <w:r w:rsidRPr="00DF1F67">
              <w:rPr>
                <w:b/>
                <w:sz w:val="20"/>
                <w:szCs w:val="20"/>
              </w:rPr>
              <w:t xml:space="preserve">2-СМӨЖ. </w:t>
            </w:r>
            <w:r w:rsidRPr="00DF1F67">
              <w:rPr>
                <w:sz w:val="20"/>
                <w:szCs w:val="20"/>
              </w:rPr>
              <w:t>Тергеудің алғашқы кезеңі. Тергеу әрекеттерінің тактикасы.</w:t>
            </w:r>
          </w:p>
        </w:tc>
        <w:tc>
          <w:tcPr>
            <w:tcW w:w="1703" w:type="dxa"/>
          </w:tcPr>
          <w:p w:rsidR="008443CA" w:rsidRDefault="006203FA" w:rsidP="006203FA">
            <w:pPr>
              <w:pStyle w:val="TableParagraph"/>
              <w:rPr>
                <w:sz w:val="26"/>
              </w:rPr>
            </w:pPr>
            <w:r>
              <w:rPr>
                <w:sz w:val="26"/>
              </w:rPr>
              <w:t>5 апта</w:t>
            </w:r>
          </w:p>
        </w:tc>
        <w:tc>
          <w:tcPr>
            <w:tcW w:w="1561" w:type="dxa"/>
          </w:tcPr>
          <w:p w:rsidR="008443CA" w:rsidRDefault="006203FA" w:rsidP="006203FA">
            <w:pPr>
              <w:pStyle w:val="TableParagraph"/>
              <w:ind w:left="104" w:right="471"/>
              <w:rPr>
                <w:sz w:val="24"/>
              </w:rPr>
            </w:pPr>
            <w:r>
              <w:rPr>
                <w:spacing w:val="-2"/>
                <w:sz w:val="24"/>
              </w:rPr>
              <w:t>Ауызша</w:t>
            </w:r>
            <w:r w:rsidR="00325612">
              <w:rPr>
                <w:spacing w:val="-2"/>
                <w:sz w:val="24"/>
              </w:rPr>
              <w:t xml:space="preserve"> </w:t>
            </w:r>
          </w:p>
        </w:tc>
      </w:tr>
      <w:tr w:rsidR="008443CA" w:rsidTr="006203FA">
        <w:trPr>
          <w:trHeight w:val="545"/>
        </w:trPr>
        <w:tc>
          <w:tcPr>
            <w:tcW w:w="720" w:type="dxa"/>
          </w:tcPr>
          <w:p w:rsidR="008443CA" w:rsidRDefault="006203FA" w:rsidP="006203FA">
            <w:pPr>
              <w:pStyle w:val="TableParagraph"/>
              <w:ind w:left="96"/>
              <w:jc w:val="center"/>
              <w:rPr>
                <w:sz w:val="26"/>
              </w:rPr>
            </w:pPr>
            <w:r>
              <w:rPr>
                <w:sz w:val="26"/>
              </w:rPr>
              <w:t>3.</w:t>
            </w:r>
          </w:p>
        </w:tc>
        <w:tc>
          <w:tcPr>
            <w:tcW w:w="5627" w:type="dxa"/>
          </w:tcPr>
          <w:p w:rsidR="008443CA" w:rsidRDefault="006203FA">
            <w:pPr>
              <w:pStyle w:val="TableParagraph"/>
              <w:tabs>
                <w:tab w:val="left" w:pos="1394"/>
                <w:tab w:val="left" w:pos="2989"/>
                <w:tab w:val="left" w:pos="3939"/>
              </w:tabs>
              <w:spacing w:line="259" w:lineRule="exact"/>
              <w:rPr>
                <w:sz w:val="24"/>
              </w:rPr>
            </w:pPr>
            <w:r>
              <w:rPr>
                <w:b/>
                <w:sz w:val="20"/>
                <w:szCs w:val="20"/>
              </w:rPr>
              <w:t>3</w:t>
            </w:r>
            <w:r w:rsidRPr="00DF1F67">
              <w:rPr>
                <w:b/>
                <w:sz w:val="20"/>
                <w:szCs w:val="20"/>
              </w:rPr>
              <w:t xml:space="preserve">-СОӨЖ. </w:t>
            </w:r>
            <w:r w:rsidRPr="00ED1347">
              <w:rPr>
                <w:sz w:val="20"/>
                <w:szCs w:val="20"/>
              </w:rPr>
              <w:t>Қылмыстарды тергеу мен ашуда арнаулы</w:t>
            </w:r>
            <w:r>
              <w:rPr>
                <w:sz w:val="20"/>
                <w:szCs w:val="20"/>
              </w:rPr>
              <w:t xml:space="preserve"> білімді қолдану формалары</w:t>
            </w:r>
          </w:p>
        </w:tc>
        <w:tc>
          <w:tcPr>
            <w:tcW w:w="1703" w:type="dxa"/>
          </w:tcPr>
          <w:p w:rsidR="008443CA" w:rsidRDefault="006203FA" w:rsidP="006203FA">
            <w:pPr>
              <w:pStyle w:val="TableParagraph"/>
              <w:rPr>
                <w:sz w:val="26"/>
              </w:rPr>
            </w:pPr>
            <w:r>
              <w:rPr>
                <w:sz w:val="26"/>
              </w:rPr>
              <w:t>9 апта</w:t>
            </w:r>
          </w:p>
        </w:tc>
        <w:tc>
          <w:tcPr>
            <w:tcW w:w="1561" w:type="dxa"/>
          </w:tcPr>
          <w:p w:rsidR="008443CA" w:rsidRDefault="006203FA">
            <w:pPr>
              <w:pStyle w:val="TableParagraph"/>
              <w:spacing w:line="264" w:lineRule="exact"/>
              <w:ind w:left="104"/>
              <w:rPr>
                <w:sz w:val="24"/>
              </w:rPr>
            </w:pPr>
            <w:r>
              <w:rPr>
                <w:spacing w:val="-2"/>
                <w:sz w:val="24"/>
              </w:rPr>
              <w:t>Ауызша</w:t>
            </w:r>
          </w:p>
        </w:tc>
      </w:tr>
      <w:tr w:rsidR="008C6887" w:rsidTr="006203FA">
        <w:trPr>
          <w:trHeight w:val="545"/>
        </w:trPr>
        <w:tc>
          <w:tcPr>
            <w:tcW w:w="720" w:type="dxa"/>
          </w:tcPr>
          <w:p w:rsidR="008C6887" w:rsidRDefault="008C6887" w:rsidP="008C6887">
            <w:pPr>
              <w:pStyle w:val="TableParagraph"/>
              <w:ind w:left="0"/>
              <w:jc w:val="center"/>
              <w:rPr>
                <w:sz w:val="24"/>
              </w:rPr>
            </w:pPr>
            <w:r>
              <w:rPr>
                <w:sz w:val="24"/>
              </w:rPr>
              <w:t>4.</w:t>
            </w:r>
          </w:p>
        </w:tc>
        <w:tc>
          <w:tcPr>
            <w:tcW w:w="5627" w:type="dxa"/>
          </w:tcPr>
          <w:p w:rsidR="008C6887" w:rsidRDefault="008C6887" w:rsidP="008C6887">
            <w:pPr>
              <w:pStyle w:val="TableParagraph"/>
              <w:spacing w:line="270" w:lineRule="atLeast"/>
              <w:ind w:right="2073"/>
              <w:rPr>
                <w:sz w:val="24"/>
              </w:rPr>
            </w:pPr>
            <w:r>
              <w:rPr>
                <w:b/>
                <w:sz w:val="20"/>
                <w:szCs w:val="20"/>
              </w:rPr>
              <w:t>4</w:t>
            </w:r>
            <w:r w:rsidRPr="00DF1F67">
              <w:rPr>
                <w:b/>
                <w:sz w:val="20"/>
                <w:szCs w:val="20"/>
              </w:rPr>
              <w:t xml:space="preserve">-СОӨЖ. </w:t>
            </w:r>
            <w:r w:rsidRPr="009927D0">
              <w:rPr>
                <w:sz w:val="20"/>
                <w:szCs w:val="20"/>
              </w:rPr>
              <w:t xml:space="preserve">Тергеудің </w:t>
            </w:r>
            <w:r>
              <w:rPr>
                <w:sz w:val="20"/>
                <w:szCs w:val="20"/>
              </w:rPr>
              <w:t>кейінгі</w:t>
            </w:r>
            <w:r w:rsidRPr="009927D0">
              <w:rPr>
                <w:sz w:val="20"/>
                <w:szCs w:val="20"/>
              </w:rPr>
              <w:t xml:space="preserve"> кезеңі. Тергеу әрекеттерінің тактикасы</w:t>
            </w:r>
          </w:p>
        </w:tc>
        <w:tc>
          <w:tcPr>
            <w:tcW w:w="1703" w:type="dxa"/>
          </w:tcPr>
          <w:p w:rsidR="008C6887" w:rsidRPr="006203FA" w:rsidRDefault="008C6887" w:rsidP="008C6887">
            <w:pPr>
              <w:pStyle w:val="TableParagraph"/>
              <w:ind w:left="60" w:firstLine="142"/>
              <w:rPr>
                <w:sz w:val="24"/>
                <w:szCs w:val="24"/>
              </w:rPr>
            </w:pPr>
            <w:r w:rsidRPr="006203FA">
              <w:rPr>
                <w:sz w:val="24"/>
                <w:szCs w:val="24"/>
              </w:rPr>
              <w:t>11 апта</w:t>
            </w:r>
          </w:p>
        </w:tc>
        <w:tc>
          <w:tcPr>
            <w:tcW w:w="1561" w:type="dxa"/>
          </w:tcPr>
          <w:p w:rsidR="008C6887" w:rsidRDefault="008C6887" w:rsidP="008C6887">
            <w:pPr>
              <w:pStyle w:val="TableParagraph"/>
              <w:spacing w:line="270" w:lineRule="exact"/>
              <w:ind w:left="104"/>
              <w:rPr>
                <w:sz w:val="24"/>
              </w:rPr>
            </w:pPr>
            <w:r>
              <w:rPr>
                <w:sz w:val="24"/>
              </w:rPr>
              <w:t>Ауызша</w:t>
            </w:r>
          </w:p>
        </w:tc>
      </w:tr>
    </w:tbl>
    <w:p w:rsidR="00325612" w:rsidRDefault="00325612" w:rsidP="005D08F0"/>
    <w:sectPr w:rsidR="00325612">
      <w:headerReference w:type="default" r:id="rId7"/>
      <w:pgSz w:w="11910" w:h="16840"/>
      <w:pgMar w:top="1040" w:right="580" w:bottom="280" w:left="148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082" w:rsidRDefault="00C56082">
      <w:r>
        <w:separator/>
      </w:r>
    </w:p>
  </w:endnote>
  <w:endnote w:type="continuationSeparator" w:id="0">
    <w:p w:rsidR="00C56082" w:rsidRDefault="00C5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082" w:rsidRDefault="00C56082">
      <w:r>
        <w:separator/>
      </w:r>
    </w:p>
  </w:footnote>
  <w:footnote w:type="continuationSeparator" w:id="0">
    <w:p w:rsidR="00C56082" w:rsidRDefault="00C56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CA" w:rsidRDefault="00325612">
    <w:pPr>
      <w:pStyle w:val="a3"/>
      <w:spacing w:line="14" w:lineRule="auto"/>
      <w:ind w:left="0"/>
      <w:rPr>
        <w:sz w:val="20"/>
      </w:rPr>
    </w:pPr>
    <w:r>
      <w:rPr>
        <w:noProof/>
        <w:lang w:val="ru-RU" w:eastAsia="ru-RU"/>
      </w:rPr>
      <mc:AlternateContent>
        <mc:Choice Requires="wps">
          <w:drawing>
            <wp:anchor distT="0" distB="0" distL="0" distR="0" simplePos="0" relativeHeight="251657216" behindDoc="1" locked="0" layoutInCell="1" allowOverlap="1">
              <wp:simplePos x="0" y="0"/>
              <wp:positionH relativeFrom="page">
                <wp:posOffset>1068120</wp:posOffset>
              </wp:positionH>
              <wp:positionV relativeFrom="page">
                <wp:posOffset>438234</wp:posOffset>
              </wp:positionV>
              <wp:extent cx="34556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194310"/>
                      </a:xfrm>
                      <a:prstGeom prst="rect">
                        <a:avLst/>
                      </a:prstGeom>
                    </wps:spPr>
                    <wps:txbx>
                      <w:txbxContent>
                        <w:p w:rsidR="008443CA" w:rsidRDefault="00325612">
                          <w:pPr>
                            <w:pStyle w:val="a3"/>
                            <w:spacing w:before="10"/>
                            <w:ind w:left="20"/>
                          </w:pPr>
                          <w:r>
                            <w:t>Әл-Фараби</w:t>
                          </w:r>
                          <w:r>
                            <w:rPr>
                              <w:spacing w:val="-2"/>
                            </w:rPr>
                            <w:t xml:space="preserve"> </w:t>
                          </w:r>
                          <w:r>
                            <w:t>атындағы</w:t>
                          </w:r>
                          <w:r>
                            <w:rPr>
                              <w:spacing w:val="-2"/>
                            </w:rPr>
                            <w:t xml:space="preserve"> </w:t>
                          </w:r>
                          <w:r>
                            <w:t>ҚазҰУ</w:t>
                          </w:r>
                          <w:r>
                            <w:rPr>
                              <w:spacing w:val="-3"/>
                            </w:rPr>
                            <w:t xml:space="preserve"> </w:t>
                          </w:r>
                          <w:r>
                            <w:t>оқу-әдістемелік</w:t>
                          </w:r>
                          <w:r>
                            <w:rPr>
                              <w:spacing w:val="-1"/>
                            </w:rPr>
                            <w:t xml:space="preserve"> </w:t>
                          </w:r>
                          <w:r>
                            <w:rPr>
                              <w:spacing w:val="-2"/>
                            </w:rPr>
                            <w:t>кешені</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4.1pt;margin-top:34.5pt;width:272.1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" filled="f" stroked="f">
              <v:path arrowok="t"/>
              <v:textbox inset="0,0,0,0">
                <w:txbxContent>
                  <w:p w:rsidR="008443CA" w:rsidRDefault="00325612">
                    <w:pPr>
                      <w:pStyle w:val="a3"/>
                      <w:spacing w:before="10"/>
                      <w:ind w:left="20"/>
                    </w:pPr>
                    <w:r>
                      <w:t>Әл-Фараби</w:t>
                    </w:r>
                    <w:r>
                      <w:rPr>
                        <w:spacing w:val="-2"/>
                      </w:rPr>
                      <w:t xml:space="preserve"> </w:t>
                    </w:r>
                    <w:r>
                      <w:t>атындағы</w:t>
                    </w:r>
                    <w:r>
                      <w:rPr>
                        <w:spacing w:val="-2"/>
                      </w:rPr>
                      <w:t xml:space="preserve"> </w:t>
                    </w:r>
                    <w:r>
                      <w:t>ҚазҰУ</w:t>
                    </w:r>
                    <w:r>
                      <w:rPr>
                        <w:spacing w:val="-3"/>
                      </w:rPr>
                      <w:t xml:space="preserve"> </w:t>
                    </w:r>
                    <w:r>
                      <w:t>оқу-әдістемелік</w:t>
                    </w:r>
                    <w:r>
                      <w:rPr>
                        <w:spacing w:val="-1"/>
                      </w:rPr>
                      <w:t xml:space="preserve"> </w:t>
                    </w:r>
                    <w:r>
                      <w:rPr>
                        <w:spacing w:val="-2"/>
                      </w:rPr>
                      <w:t>кешені</w:t>
                    </w:r>
                  </w:p>
                </w:txbxContent>
              </v:textbox>
              <w10:wrap anchorx="page" anchory="page"/>
            </v:shape>
          </w:pict>
        </mc:Fallback>
      </mc:AlternateContent>
    </w:r>
    <w:r>
      <w:rPr>
        <w:noProof/>
        <w:lang w:val="ru-RU" w:eastAsia="ru-RU"/>
      </w:rPr>
      <mc:AlternateContent>
        <mc:Choice Requires="wps">
          <w:drawing>
            <wp:anchor distT="0" distB="0" distL="0" distR="0" simplePos="0" relativeHeight="251659264" behindDoc="1" locked="0" layoutInCell="1" allowOverlap="1">
              <wp:simplePos x="0" y="0"/>
              <wp:positionH relativeFrom="page">
                <wp:posOffset>5869727</wp:posOffset>
              </wp:positionH>
              <wp:positionV relativeFrom="page">
                <wp:posOffset>438234</wp:posOffset>
              </wp:positionV>
              <wp:extent cx="108966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194310"/>
                      </a:xfrm>
                      <a:prstGeom prst="rect">
                        <a:avLst/>
                      </a:prstGeom>
                    </wps:spPr>
                    <wps:txbx>
                      <w:txbxContent>
                        <w:p w:rsidR="008443CA" w:rsidRDefault="00325612">
                          <w:pPr>
                            <w:pStyle w:val="a3"/>
                            <w:spacing w:before="10"/>
                            <w:ind w:left="20"/>
                          </w:pPr>
                          <w:r>
                            <w:t>Бет</w:t>
                          </w:r>
                          <w:r>
                            <w:rPr>
                              <w:spacing w:val="-1"/>
                            </w:rPr>
                            <w:t xml:space="preserve"> </w:t>
                          </w:r>
                          <w:r>
                            <w:fldChar w:fldCharType="begin"/>
                          </w:r>
                          <w:r>
                            <w:instrText xml:space="preserve"> PAGE </w:instrText>
                          </w:r>
                          <w:r>
                            <w:fldChar w:fldCharType="separate"/>
                          </w:r>
                          <w:r w:rsidR="00E67F3A">
                            <w:rPr>
                              <w:noProof/>
                            </w:rPr>
                            <w:t>1</w:t>
                          </w:r>
                          <w:r>
                            <w:fldChar w:fldCharType="end"/>
                          </w:r>
                          <w:r>
                            <w:rPr>
                              <w:spacing w:val="-2"/>
                            </w:rPr>
                            <w:t xml:space="preserve"> </w:t>
                          </w:r>
                          <w:r>
                            <w:t>Барлығы</w:t>
                          </w:r>
                          <w:r>
                            <w:rPr>
                              <w:spacing w:val="-3"/>
                            </w:rPr>
                            <w:t xml:space="preserve"> </w:t>
                          </w:r>
                          <w:r>
                            <w:rPr>
                              <w:spacing w:val="-10"/>
                            </w:rPr>
                            <w:fldChar w:fldCharType="begin"/>
                          </w:r>
                          <w:r>
                            <w:rPr>
                              <w:spacing w:val="-10"/>
                            </w:rPr>
                            <w:instrText xml:space="preserve"> NUMPAGES </w:instrText>
                          </w:r>
                          <w:r>
                            <w:rPr>
                              <w:spacing w:val="-10"/>
                            </w:rPr>
                            <w:fldChar w:fldCharType="separate"/>
                          </w:r>
                          <w:r w:rsidR="00E67F3A">
                            <w:rPr>
                              <w:noProof/>
                              <w:spacing w:val="-10"/>
                            </w:rPr>
                            <w:t>3</w:t>
                          </w:r>
                          <w:r>
                            <w:rPr>
                              <w:spacing w:val="-1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462.2pt;margin-top:34.5pt;width:85.8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" filled="f" stroked="f">
              <v:path arrowok="t"/>
              <v:textbox inset="0,0,0,0">
                <w:txbxContent>
                  <w:p w:rsidR="008443CA" w:rsidRDefault="00325612">
                    <w:pPr>
                      <w:pStyle w:val="a3"/>
                      <w:spacing w:before="10"/>
                      <w:ind w:left="20"/>
                    </w:pPr>
                    <w:r>
                      <w:t>Бет</w:t>
                    </w:r>
                    <w:r>
                      <w:rPr>
                        <w:spacing w:val="-1"/>
                      </w:rPr>
                      <w:t xml:space="preserve"> </w:t>
                    </w:r>
                    <w:r>
                      <w:fldChar w:fldCharType="begin"/>
                    </w:r>
                    <w:r>
                      <w:instrText xml:space="preserve"> PAGE </w:instrText>
                    </w:r>
                    <w:r>
                      <w:fldChar w:fldCharType="separate"/>
                    </w:r>
                    <w:r w:rsidR="00E67F3A">
                      <w:rPr>
                        <w:noProof/>
                      </w:rPr>
                      <w:t>1</w:t>
                    </w:r>
                    <w:r>
                      <w:fldChar w:fldCharType="end"/>
                    </w:r>
                    <w:r>
                      <w:rPr>
                        <w:spacing w:val="-2"/>
                      </w:rPr>
                      <w:t xml:space="preserve"> </w:t>
                    </w:r>
                    <w:r>
                      <w:t>Барлығы</w:t>
                    </w:r>
                    <w:r>
                      <w:rPr>
                        <w:spacing w:val="-3"/>
                      </w:rPr>
                      <w:t xml:space="preserve"> </w:t>
                    </w:r>
                    <w:r>
                      <w:rPr>
                        <w:spacing w:val="-10"/>
                      </w:rPr>
                      <w:fldChar w:fldCharType="begin"/>
                    </w:r>
                    <w:r>
                      <w:rPr>
                        <w:spacing w:val="-10"/>
                      </w:rPr>
                      <w:instrText xml:space="preserve"> NUMPAGES </w:instrText>
                    </w:r>
                    <w:r>
                      <w:rPr>
                        <w:spacing w:val="-10"/>
                      </w:rPr>
                      <w:fldChar w:fldCharType="separate"/>
                    </w:r>
                    <w:r w:rsidR="00E67F3A">
                      <w:rPr>
                        <w:noProof/>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B32E2"/>
    <w:multiLevelType w:val="hybridMultilevel"/>
    <w:tmpl w:val="6E94B4D4"/>
    <w:lvl w:ilvl="0" w:tplc="BA141828">
      <w:start w:val="1"/>
      <w:numFmt w:val="decimal"/>
      <w:lvlText w:val="%1."/>
      <w:lvlJc w:val="left"/>
      <w:pPr>
        <w:ind w:left="222" w:hanging="243"/>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3236A060">
      <w:numFmt w:val="bullet"/>
      <w:lvlText w:val="•"/>
      <w:lvlJc w:val="left"/>
      <w:pPr>
        <w:ind w:left="1182" w:hanging="243"/>
      </w:pPr>
      <w:rPr>
        <w:rFonts w:hint="default"/>
        <w:lang w:val="kk-KZ" w:eastAsia="en-US" w:bidi="ar-SA"/>
      </w:rPr>
    </w:lvl>
    <w:lvl w:ilvl="2" w:tplc="3468D6BE">
      <w:numFmt w:val="bullet"/>
      <w:lvlText w:val="•"/>
      <w:lvlJc w:val="left"/>
      <w:pPr>
        <w:ind w:left="2145" w:hanging="243"/>
      </w:pPr>
      <w:rPr>
        <w:rFonts w:hint="default"/>
        <w:lang w:val="kk-KZ" w:eastAsia="en-US" w:bidi="ar-SA"/>
      </w:rPr>
    </w:lvl>
    <w:lvl w:ilvl="3" w:tplc="C28E4B54">
      <w:numFmt w:val="bullet"/>
      <w:lvlText w:val="•"/>
      <w:lvlJc w:val="left"/>
      <w:pPr>
        <w:ind w:left="3107" w:hanging="243"/>
      </w:pPr>
      <w:rPr>
        <w:rFonts w:hint="default"/>
        <w:lang w:val="kk-KZ" w:eastAsia="en-US" w:bidi="ar-SA"/>
      </w:rPr>
    </w:lvl>
    <w:lvl w:ilvl="4" w:tplc="5FDAC146">
      <w:numFmt w:val="bullet"/>
      <w:lvlText w:val="•"/>
      <w:lvlJc w:val="left"/>
      <w:pPr>
        <w:ind w:left="4070" w:hanging="243"/>
      </w:pPr>
      <w:rPr>
        <w:rFonts w:hint="default"/>
        <w:lang w:val="kk-KZ" w:eastAsia="en-US" w:bidi="ar-SA"/>
      </w:rPr>
    </w:lvl>
    <w:lvl w:ilvl="5" w:tplc="40E62854">
      <w:numFmt w:val="bullet"/>
      <w:lvlText w:val="•"/>
      <w:lvlJc w:val="left"/>
      <w:pPr>
        <w:ind w:left="5033" w:hanging="243"/>
      </w:pPr>
      <w:rPr>
        <w:rFonts w:hint="default"/>
        <w:lang w:val="kk-KZ" w:eastAsia="en-US" w:bidi="ar-SA"/>
      </w:rPr>
    </w:lvl>
    <w:lvl w:ilvl="6" w:tplc="88940308">
      <w:numFmt w:val="bullet"/>
      <w:lvlText w:val="•"/>
      <w:lvlJc w:val="left"/>
      <w:pPr>
        <w:ind w:left="5995" w:hanging="243"/>
      </w:pPr>
      <w:rPr>
        <w:rFonts w:hint="default"/>
        <w:lang w:val="kk-KZ" w:eastAsia="en-US" w:bidi="ar-SA"/>
      </w:rPr>
    </w:lvl>
    <w:lvl w:ilvl="7" w:tplc="C534E2CA">
      <w:numFmt w:val="bullet"/>
      <w:lvlText w:val="•"/>
      <w:lvlJc w:val="left"/>
      <w:pPr>
        <w:ind w:left="6958" w:hanging="243"/>
      </w:pPr>
      <w:rPr>
        <w:rFonts w:hint="default"/>
        <w:lang w:val="kk-KZ" w:eastAsia="en-US" w:bidi="ar-SA"/>
      </w:rPr>
    </w:lvl>
    <w:lvl w:ilvl="8" w:tplc="0AD6253C">
      <w:numFmt w:val="bullet"/>
      <w:lvlText w:val="•"/>
      <w:lvlJc w:val="left"/>
      <w:pPr>
        <w:ind w:left="7921" w:hanging="243"/>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443CA"/>
    <w:rsid w:val="00092437"/>
    <w:rsid w:val="000E7B4B"/>
    <w:rsid w:val="00252F14"/>
    <w:rsid w:val="00325612"/>
    <w:rsid w:val="003375A5"/>
    <w:rsid w:val="00377085"/>
    <w:rsid w:val="00485108"/>
    <w:rsid w:val="004D3813"/>
    <w:rsid w:val="00590C98"/>
    <w:rsid w:val="005D08F0"/>
    <w:rsid w:val="006203FA"/>
    <w:rsid w:val="00837B71"/>
    <w:rsid w:val="008443CA"/>
    <w:rsid w:val="008576EC"/>
    <w:rsid w:val="008C6887"/>
    <w:rsid w:val="00A71FF3"/>
    <w:rsid w:val="00AB4A00"/>
    <w:rsid w:val="00C56082"/>
    <w:rsid w:val="00D17255"/>
    <w:rsid w:val="00D2192B"/>
    <w:rsid w:val="00E67F3A"/>
    <w:rsid w:val="00EE1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B5568-B2A1-4F10-AA2D-2751D779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19" w:lineRule="exact"/>
      <w:ind w:left="519" w:right="566"/>
      <w:jc w:val="center"/>
      <w:outlineLvl w:val="0"/>
    </w:pPr>
    <w:rPr>
      <w:b/>
      <w:bCs/>
      <w:sz w:val="28"/>
      <w:szCs w:val="28"/>
    </w:rPr>
  </w:style>
  <w:style w:type="paragraph" w:styleId="2">
    <w:name w:val="heading 2"/>
    <w:basedOn w:val="a"/>
    <w:uiPriority w:val="1"/>
    <w:qFormat/>
    <w:pPr>
      <w:spacing w:before="1"/>
      <w:ind w:left="390"/>
      <w:jc w:val="both"/>
      <w:outlineLvl w:val="1"/>
    </w:pPr>
    <w:rPr>
      <w:b/>
      <w:bCs/>
      <w:sz w:val="28"/>
      <w:szCs w:val="28"/>
    </w:rPr>
  </w:style>
  <w:style w:type="paragraph" w:styleId="3">
    <w:name w:val="heading 3"/>
    <w:basedOn w:val="a"/>
    <w:uiPriority w:val="1"/>
    <w:qFormat/>
    <w:pPr>
      <w:ind w:left="22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List Paragraph"/>
    <w:basedOn w:val="a"/>
    <w:uiPriority w:val="1"/>
    <w:qFormat/>
    <w:pPr>
      <w:ind w:left="222" w:right="271"/>
    </w:pPr>
  </w:style>
  <w:style w:type="paragraph" w:customStyle="1" w:styleId="TableParagraph">
    <w:name w:val="Table Paragraph"/>
    <w:basedOn w:val="a"/>
    <w:uiPriority w:val="1"/>
    <w:qFormat/>
    <w:pPr>
      <w:ind w:left="107"/>
    </w:pPr>
  </w:style>
  <w:style w:type="paragraph" w:styleId="a5">
    <w:name w:val="Body Text Indent"/>
    <w:basedOn w:val="a"/>
    <w:link w:val="a6"/>
    <w:uiPriority w:val="99"/>
    <w:semiHidden/>
    <w:unhideWhenUsed/>
    <w:rsid w:val="00485108"/>
    <w:pPr>
      <w:spacing w:after="120"/>
      <w:ind w:left="283"/>
    </w:pPr>
  </w:style>
  <w:style w:type="character" w:customStyle="1" w:styleId="a6">
    <w:name w:val="Основной текст с отступом Знак"/>
    <w:basedOn w:val="a0"/>
    <w:link w:val="a5"/>
    <w:uiPriority w:val="99"/>
    <w:semiHidden/>
    <w:rsid w:val="00485108"/>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1212</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creator>karla_7015</dc:creator>
  <cp:lastModifiedBy>Шопабаев Батырбек</cp:lastModifiedBy>
  <cp:revision>7</cp:revision>
  <dcterms:created xsi:type="dcterms:W3CDTF">2024-07-02T11:26:00Z</dcterms:created>
  <dcterms:modified xsi:type="dcterms:W3CDTF">2024-09-06T09:12:00Z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2010</vt:lpwstr>
  </property>
  <property fmtid="{D5CDD505-2E9C-101B-9397-08002B2CF9AE}" pid="4" name="LastSaved">
    <vt:filetime>2024-07-02T00:00:00Z</vt:filetime>
  </property>
  <property fmtid="{D5CDD505-2E9C-101B-9397-08002B2CF9AE}" pid="5" name="Producer">
    <vt:lpwstr>Microsoft® Word 2010</vt:lpwstr>
  </property>
</Properties>
</file>